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«Улу-Юльское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0F526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16C0" w:rsidRPr="00DE16C0">
        <w:rPr>
          <w:rFonts w:ascii="Times New Roman" w:hAnsi="Times New Roman" w:cs="Times New Roman"/>
          <w:sz w:val="24"/>
          <w:szCs w:val="24"/>
        </w:rPr>
        <w:t>19</w:t>
      </w:r>
      <w:r w:rsidR="00CA0DC1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DE16C0">
        <w:rPr>
          <w:rFonts w:ascii="Times New Roman" w:hAnsi="Times New Roman" w:cs="Times New Roman"/>
          <w:sz w:val="24"/>
          <w:szCs w:val="24"/>
        </w:rPr>
        <w:t xml:space="preserve">марта </w:t>
      </w:r>
      <w:r w:rsidRPr="00DE16C0">
        <w:rPr>
          <w:rFonts w:ascii="Times New Roman" w:hAnsi="Times New Roman" w:cs="Times New Roman"/>
          <w:sz w:val="24"/>
          <w:szCs w:val="24"/>
        </w:rPr>
        <w:t>201</w:t>
      </w:r>
      <w:r w:rsidR="00363A44">
        <w:rPr>
          <w:rFonts w:ascii="Times New Roman" w:hAnsi="Times New Roman" w:cs="Times New Roman"/>
          <w:sz w:val="24"/>
          <w:szCs w:val="24"/>
        </w:rPr>
        <w:t>9</w:t>
      </w:r>
      <w:r w:rsidRPr="00DE16C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E912E7" w:rsidRDefault="00E912E7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</w:t>
      </w:r>
      <w:r w:rsidR="000F5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</w:t>
      </w:r>
      <w:r w:rsidRPr="00AD772F">
        <w:rPr>
          <w:rFonts w:ascii="Times New Roman" w:hAnsi="Times New Roman" w:cs="Times New Roman"/>
          <w:sz w:val="24"/>
          <w:szCs w:val="24"/>
        </w:rPr>
        <w:t>приказом председателя Контрольно-счетного органа Первомайского района от 1</w:t>
      </w:r>
      <w:r w:rsidR="000F5264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>.12.201</w:t>
      </w:r>
      <w:r w:rsidR="000F5264"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№ </w:t>
      </w:r>
      <w:r w:rsidR="000F5264">
        <w:rPr>
          <w:rFonts w:ascii="Times New Roman" w:hAnsi="Times New Roman" w:cs="Times New Roman"/>
          <w:sz w:val="24"/>
          <w:szCs w:val="24"/>
        </w:rPr>
        <w:t>32</w:t>
      </w:r>
      <w:r w:rsidRPr="00AD7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2E7" w:rsidRDefault="00E912E7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инспектор контрольно-счетного органа О.С. Липницкая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«Улу-Юльское сельское поселение».</w:t>
      </w:r>
    </w:p>
    <w:p w:rsidR="001A5774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031418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«Улу-Юльское сельское поселение».</w:t>
      </w:r>
    </w:p>
    <w:p w:rsidR="00E912E7" w:rsidRDefault="001A5774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«Улу-Юльское сельское поселение»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«Улу-Юльское сельское поселение» </w:t>
      </w:r>
      <w:r w:rsidR="00FF01D9" w:rsidRPr="00310B1A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310B1A">
        <w:rPr>
          <w:rFonts w:ascii="Times New Roman" w:hAnsi="Times New Roman" w:cs="Times New Roman"/>
          <w:sz w:val="24"/>
          <w:szCs w:val="24"/>
        </w:rPr>
        <w:t>,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>
        <w:rPr>
          <w:rFonts w:ascii="Times New Roman" w:hAnsi="Times New Roman" w:cs="Times New Roman"/>
          <w:sz w:val="24"/>
          <w:szCs w:val="24"/>
        </w:rPr>
        <w:t>Р</w:t>
      </w:r>
      <w:r w:rsidR="00FF01D9" w:rsidRPr="00310B1A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Совета Улу-Юльского сельского поселения 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от </w:t>
      </w:r>
      <w:r w:rsidR="000F5264">
        <w:rPr>
          <w:rFonts w:ascii="Times New Roman" w:hAnsi="Times New Roman" w:cs="Times New Roman"/>
          <w:sz w:val="24"/>
          <w:szCs w:val="24"/>
        </w:rPr>
        <w:t>15</w:t>
      </w:r>
      <w:r w:rsidR="00A0097E" w:rsidRPr="00310B1A">
        <w:rPr>
          <w:rFonts w:ascii="Times New Roman" w:hAnsi="Times New Roman" w:cs="Times New Roman"/>
          <w:sz w:val="24"/>
          <w:szCs w:val="24"/>
        </w:rPr>
        <w:t>.0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>.20</w:t>
      </w:r>
      <w:r w:rsidR="00FF01D9" w:rsidRPr="00310B1A">
        <w:rPr>
          <w:rFonts w:ascii="Times New Roman" w:hAnsi="Times New Roman" w:cs="Times New Roman"/>
          <w:sz w:val="24"/>
          <w:szCs w:val="24"/>
        </w:rPr>
        <w:t>1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№ </w:t>
      </w:r>
      <w:r w:rsidR="00310B1A" w:rsidRPr="00310B1A">
        <w:rPr>
          <w:rFonts w:ascii="Times New Roman" w:hAnsi="Times New Roman" w:cs="Times New Roman"/>
          <w:sz w:val="24"/>
          <w:szCs w:val="24"/>
        </w:rPr>
        <w:t>1</w:t>
      </w:r>
      <w:r w:rsidR="000F5264">
        <w:rPr>
          <w:rFonts w:ascii="Times New Roman" w:hAnsi="Times New Roman" w:cs="Times New Roman"/>
          <w:sz w:val="24"/>
          <w:szCs w:val="24"/>
        </w:rPr>
        <w:t>0</w:t>
      </w:r>
      <w:r w:rsidR="00C726FC" w:rsidRPr="00310B1A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0F5264">
        <w:rPr>
          <w:rFonts w:ascii="Times New Roman" w:hAnsi="Times New Roman" w:cs="Times New Roman"/>
          <w:sz w:val="24"/>
          <w:szCs w:val="24"/>
        </w:rPr>
        <w:t>8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7A0874">
        <w:rPr>
          <w:rFonts w:ascii="Times New Roman" w:hAnsi="Times New Roman" w:cs="Times New Roman"/>
          <w:sz w:val="24"/>
          <w:szCs w:val="24"/>
        </w:rPr>
        <w:t>: с</w:t>
      </w:r>
      <w:r w:rsidR="00C673BD" w:rsidRPr="007A0874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1</w:t>
      </w:r>
      <w:r w:rsidR="00DE16C0">
        <w:rPr>
          <w:rFonts w:ascii="Times New Roman" w:hAnsi="Times New Roman" w:cs="Times New Roman"/>
          <w:sz w:val="24"/>
          <w:szCs w:val="24"/>
        </w:rPr>
        <w:t>8</w:t>
      </w:r>
      <w:r w:rsidR="0012442F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0F5264">
        <w:rPr>
          <w:rFonts w:ascii="Times New Roman" w:hAnsi="Times New Roman" w:cs="Times New Roman"/>
          <w:sz w:val="24"/>
          <w:szCs w:val="24"/>
        </w:rPr>
        <w:t>2019</w:t>
      </w:r>
      <w:r w:rsidRPr="007A0874">
        <w:rPr>
          <w:rFonts w:ascii="Times New Roman" w:hAnsi="Times New Roman" w:cs="Times New Roman"/>
          <w:sz w:val="24"/>
          <w:szCs w:val="24"/>
        </w:rPr>
        <w:t xml:space="preserve"> по </w:t>
      </w:r>
      <w:r w:rsidR="00DE16C0">
        <w:rPr>
          <w:rFonts w:ascii="Times New Roman" w:hAnsi="Times New Roman" w:cs="Times New Roman"/>
          <w:sz w:val="24"/>
          <w:szCs w:val="24"/>
        </w:rPr>
        <w:t>19</w:t>
      </w:r>
      <w:r w:rsidR="0012442F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0F5264">
        <w:rPr>
          <w:rFonts w:ascii="Times New Roman" w:hAnsi="Times New Roman" w:cs="Times New Roman"/>
          <w:sz w:val="24"/>
          <w:szCs w:val="24"/>
        </w:rPr>
        <w:t>2019 г</w:t>
      </w:r>
      <w:r w:rsidRPr="007A0874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12E7">
      <w:pPr>
        <w:pStyle w:val="aa"/>
        <w:spacing w:line="276" w:lineRule="auto"/>
        <w:ind w:left="0" w:right="0" w:firstLine="709"/>
        <w:jc w:val="both"/>
        <w:rPr>
          <w:b/>
          <w:sz w:val="24"/>
          <w:szCs w:val="24"/>
        </w:rPr>
      </w:pPr>
    </w:p>
    <w:p w:rsidR="000B13EF" w:rsidRDefault="0035427C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«Улу-Юльское сельское поселение»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Улу-Юльского сельского поселения)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8E6BDC" w:rsidRPr="000E57FB" w:rsidRDefault="00E912E7" w:rsidP="000B13E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</w:t>
      </w:r>
      <w:r w:rsidR="000B13EF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0E57FB" w:rsidRDefault="008E6BDC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74D8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 w:rsidR="00E912E7"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 xml:space="preserve">. 11.1 Инструкции № 191н включены следующие формы отчетов: 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 w:rsidR="000B13EF">
        <w:t xml:space="preserve"> </w:t>
      </w:r>
      <w:r w:rsidRPr="003009E4">
        <w:t>(далее – Баланс (ф.</w:t>
      </w:r>
      <w:r w:rsidR="000B13EF">
        <w:t xml:space="preserve"> </w:t>
      </w:r>
      <w:r w:rsidRPr="003009E4">
        <w:t>0503130));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Pr="003009E4">
        <w:t>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Pr="003009E4">
        <w:t>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Pr="003009E4">
        <w:t>;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 w:rsidR="00FC2367">
        <w:t xml:space="preserve"> </w:t>
      </w:r>
      <w:r w:rsidRPr="003009E4">
        <w:t>(далее – Отчет об исполнении бюджета (ф.0503127));</w:t>
      </w:r>
    </w:p>
    <w:p w:rsidR="00FC2367" w:rsidRPr="003009E4" w:rsidRDefault="00FC2367" w:rsidP="00E912E7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174999">
        <w:t>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Pr="003009E4">
        <w:t>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Pr="003009E4">
        <w:t>;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Pr="003009E4">
        <w:t>;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Pr="003009E4">
        <w:t xml:space="preserve"> (далее – разделительный </w:t>
      </w:r>
      <w:r w:rsidR="00174999">
        <w:t>(</w:t>
      </w:r>
      <w:r w:rsidRPr="003009E4">
        <w:t>ликвидационный баланс</w:t>
      </w:r>
      <w:r w:rsidR="00174999">
        <w:t>)</w:t>
      </w:r>
      <w:r w:rsidRPr="003009E4">
        <w:t xml:space="preserve"> (ф.0503230))</w:t>
      </w:r>
      <w:r w:rsidR="00E912E7">
        <w:t>.</w:t>
      </w:r>
    </w:p>
    <w:p w:rsidR="005779AF" w:rsidRPr="005779AF" w:rsidRDefault="005779AF" w:rsidP="005779AF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8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5C5570"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2B7886" w:rsidRDefault="002B7886" w:rsidP="002B78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Default="005C557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внешней бюджетной отчётности главного администратора бюджетных средств – Администрации муниципального образовании «Улу-Юльское сельское поселение за 2018 год установлено.</w:t>
      </w:r>
    </w:p>
    <w:p w:rsidR="002B7886" w:rsidRDefault="002B7886" w:rsidP="002B78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="005C5570">
        <w:rPr>
          <w:rFonts w:ascii="Times New Roman" w:hAnsi="Times New Roman" w:cs="Times New Roman"/>
          <w:sz w:val="24"/>
          <w:szCs w:val="24"/>
        </w:rPr>
        <w:t xml:space="preserve">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 w:rsidR="005C5570"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</w:t>
      </w:r>
      <w:r w:rsidR="005C5570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>
        <w:rPr>
          <w:rFonts w:ascii="Times New Roman" w:hAnsi="Times New Roman" w:cs="Times New Roman"/>
          <w:sz w:val="24"/>
          <w:szCs w:val="24"/>
        </w:rPr>
        <w:t>на 01</w:t>
      </w:r>
      <w:r w:rsidR="005C5570">
        <w:rPr>
          <w:rFonts w:ascii="Times New Roman" w:hAnsi="Times New Roman" w:cs="Times New Roman"/>
          <w:sz w:val="24"/>
          <w:szCs w:val="24"/>
        </w:rPr>
        <w:t>.01.2019</w:t>
      </w:r>
      <w:r>
        <w:rPr>
          <w:rFonts w:ascii="Times New Roman" w:hAnsi="Times New Roman" w:cs="Times New Roman"/>
          <w:sz w:val="24"/>
          <w:szCs w:val="24"/>
        </w:rPr>
        <w:t xml:space="preserve"> и данных Главной книги</w:t>
      </w:r>
      <w:r w:rsidR="005C5570"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5C5570">
        <w:rPr>
          <w:rFonts w:ascii="Times New Roman" w:hAnsi="Times New Roman" w:cs="Times New Roman"/>
          <w:sz w:val="24"/>
          <w:szCs w:val="24"/>
        </w:rPr>
        <w:t xml:space="preserve">по состоянию на 01.01.2019 </w:t>
      </w:r>
      <w:r w:rsidR="009D2E9F">
        <w:rPr>
          <w:rFonts w:ascii="Times New Roman" w:hAnsi="Times New Roman" w:cs="Times New Roman"/>
          <w:sz w:val="24"/>
          <w:szCs w:val="24"/>
        </w:rPr>
        <w:t xml:space="preserve">выявлены </w:t>
      </w:r>
      <w:r>
        <w:rPr>
          <w:rFonts w:ascii="Times New Roman" w:hAnsi="Times New Roman" w:cs="Times New Roman"/>
          <w:sz w:val="24"/>
          <w:szCs w:val="24"/>
        </w:rPr>
        <w:t>расхождени</w:t>
      </w:r>
      <w:r w:rsidR="009D2E9F">
        <w:rPr>
          <w:rFonts w:ascii="Times New Roman" w:hAnsi="Times New Roman" w:cs="Times New Roman"/>
          <w:sz w:val="24"/>
          <w:szCs w:val="24"/>
        </w:rPr>
        <w:t>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44D" w:rsidRDefault="002B7886" w:rsidP="000D03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D03E3" w:rsidRDefault="002B7886" w:rsidP="000D03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дебиторская задолженность по состоянию на 01.01.201</w:t>
      </w:r>
      <w:r w:rsidR="00C66649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 w:rsidR="00C66649">
        <w:rPr>
          <w:rFonts w:ascii="Times New Roman" w:hAnsi="Times New Roman" w:cs="Times New Roman"/>
          <w:color w:val="000000"/>
          <w:spacing w:val="1"/>
          <w:sz w:val="24"/>
          <w:szCs w:val="24"/>
        </w:rPr>
        <w:t>768482,23 руб.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="00C66649">
        <w:rPr>
          <w:rFonts w:ascii="Times New Roman" w:hAnsi="Times New Roman" w:cs="Times New Roman"/>
          <w:color w:val="000000"/>
          <w:spacing w:val="1"/>
          <w:sz w:val="24"/>
          <w:szCs w:val="24"/>
        </w:rPr>
        <w:t>в том числе просроченная дебиторская задолженность отсутствует</w:t>
      </w:r>
      <w:r w:rsidR="000D03E3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  <w:r w:rsidR="00C666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 w:rsidR="000D03E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 w:rsidR="000D03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 w:rsidR="000D03E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детализировано </w:t>
      </w:r>
      <w:r w:rsidR="000D03E3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раскрыты причины образовавшейся </w:t>
      </w:r>
      <w:r w:rsidR="000D03E3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дебиторской </w:t>
      </w:r>
      <w:r w:rsidR="000D03E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задолженности. </w:t>
      </w:r>
    </w:p>
    <w:p w:rsidR="009D2E9F" w:rsidRDefault="00E2544D" w:rsidP="009D2E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нарушение пункта 167 Инструкции №191н </w:t>
      </w:r>
      <w:r w:rsidR="009D2E9F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9D2E9F">
        <w:rPr>
          <w:rFonts w:ascii="Times New Roman" w:hAnsi="Times New Roman" w:cs="Times New Roman"/>
          <w:sz w:val="24"/>
          <w:szCs w:val="24"/>
        </w:rPr>
        <w:t xml:space="preserve">оказатели, отраженные в </w:t>
      </w:r>
      <w:r w:rsidR="009D2E9F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9D2E9F" w:rsidRPr="007310E8">
        <w:rPr>
          <w:rFonts w:ascii="Times New Roman" w:hAnsi="Times New Roman" w:cs="Times New Roman"/>
          <w:sz w:val="24"/>
          <w:szCs w:val="24"/>
        </w:rPr>
        <w:t>дебиторской задолженности (ф. 0503169</w:t>
      </w:r>
      <w:r w:rsidR="009D2E9F" w:rsidRPr="0034250A">
        <w:rPr>
          <w:rFonts w:ascii="Times New Roman" w:hAnsi="Times New Roman" w:cs="Times New Roman"/>
          <w:sz w:val="24"/>
          <w:szCs w:val="24"/>
        </w:rPr>
        <w:t>)</w:t>
      </w:r>
      <w:r w:rsidR="009D2E9F">
        <w:rPr>
          <w:rFonts w:ascii="Times New Roman" w:hAnsi="Times New Roman" w:cs="Times New Roman"/>
          <w:sz w:val="24"/>
          <w:szCs w:val="24"/>
        </w:rPr>
        <w:t xml:space="preserve">, не подтверждены </w:t>
      </w:r>
      <w:r w:rsidR="00E609C5">
        <w:rPr>
          <w:rFonts w:ascii="Times New Roman" w:hAnsi="Times New Roman" w:cs="Times New Roman"/>
          <w:sz w:val="24"/>
          <w:szCs w:val="24"/>
        </w:rPr>
        <w:t xml:space="preserve">данными </w:t>
      </w:r>
      <w:r w:rsidR="009D2E9F">
        <w:rPr>
          <w:rFonts w:ascii="Times New Roman" w:hAnsi="Times New Roman" w:cs="Times New Roman"/>
          <w:sz w:val="24"/>
          <w:szCs w:val="24"/>
        </w:rPr>
        <w:t>соответствующи</w:t>
      </w:r>
      <w:r w:rsidR="00E609C5">
        <w:rPr>
          <w:rFonts w:ascii="Times New Roman" w:hAnsi="Times New Roman" w:cs="Times New Roman"/>
          <w:sz w:val="24"/>
          <w:szCs w:val="24"/>
        </w:rPr>
        <w:t>х</w:t>
      </w:r>
      <w:r w:rsidR="009D2E9F">
        <w:rPr>
          <w:rFonts w:ascii="Times New Roman" w:hAnsi="Times New Roman" w:cs="Times New Roman"/>
          <w:sz w:val="24"/>
          <w:szCs w:val="24"/>
        </w:rPr>
        <w:t xml:space="preserve"> регистр</w:t>
      </w:r>
      <w:r w:rsidR="00E609C5">
        <w:rPr>
          <w:rFonts w:ascii="Times New Roman" w:hAnsi="Times New Roman" w:cs="Times New Roman"/>
          <w:sz w:val="24"/>
          <w:szCs w:val="24"/>
        </w:rPr>
        <w:t>ов</w:t>
      </w:r>
      <w:r w:rsidR="009D2E9F">
        <w:rPr>
          <w:rFonts w:ascii="Times New Roman" w:hAnsi="Times New Roman" w:cs="Times New Roman"/>
          <w:sz w:val="24"/>
          <w:szCs w:val="24"/>
        </w:rPr>
        <w:t xml:space="preserve"> бюджетного учета</w:t>
      </w:r>
      <w:r w:rsidR="00E609C5">
        <w:rPr>
          <w:rFonts w:ascii="Times New Roman" w:hAnsi="Times New Roman" w:cs="Times New Roman"/>
          <w:sz w:val="24"/>
          <w:szCs w:val="24"/>
        </w:rPr>
        <w:t xml:space="preserve"> – Главной книгой.</w:t>
      </w:r>
    </w:p>
    <w:p w:rsidR="000D03E3" w:rsidRDefault="000D03E3" w:rsidP="000D03E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="002B7886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редиторская задолженность по состоянию на 01.01.201</w:t>
      </w:r>
      <w:r w:rsidR="00C66649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="002B7886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B7886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отсутствует</w:t>
      </w:r>
      <w:r w:rsidR="002D2B10">
        <w:rPr>
          <w:rFonts w:ascii="Times New Roman" w:hAnsi="Times New Roman" w:cs="Times New Roman"/>
          <w:color w:val="000000"/>
          <w:spacing w:val="1"/>
          <w:sz w:val="24"/>
          <w:szCs w:val="24"/>
        </w:rPr>
        <w:t>. П</w:t>
      </w:r>
      <w:r w:rsidR="002B7886" w:rsidRPr="003D06F6">
        <w:rPr>
          <w:rFonts w:ascii="Times New Roman" w:hAnsi="Times New Roman" w:cs="Times New Roman"/>
          <w:sz w:val="24"/>
          <w:szCs w:val="24"/>
        </w:rPr>
        <w:t>оказател</w:t>
      </w:r>
      <w:r w:rsidR="002D2B10">
        <w:rPr>
          <w:rFonts w:ascii="Times New Roman" w:hAnsi="Times New Roman" w:cs="Times New Roman"/>
          <w:sz w:val="24"/>
          <w:szCs w:val="24"/>
        </w:rPr>
        <w:t>и,</w:t>
      </w:r>
      <w:r w:rsidR="002B7886" w:rsidRPr="003D06F6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="002D2B10">
        <w:rPr>
          <w:rFonts w:ascii="Times New Roman" w:hAnsi="Times New Roman" w:cs="Times New Roman"/>
          <w:sz w:val="24"/>
          <w:szCs w:val="24"/>
        </w:rPr>
        <w:t>е</w:t>
      </w:r>
      <w:r w:rsidR="002B7886" w:rsidRPr="003D06F6">
        <w:rPr>
          <w:rFonts w:ascii="Times New Roman" w:hAnsi="Times New Roman" w:cs="Times New Roman"/>
          <w:sz w:val="24"/>
          <w:szCs w:val="24"/>
        </w:rPr>
        <w:t xml:space="preserve"> в Сведениях по </w:t>
      </w:r>
      <w:r w:rsidR="002B7886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="002B7886" w:rsidRPr="0034250A">
        <w:rPr>
          <w:rFonts w:ascii="Times New Roman" w:hAnsi="Times New Roman" w:cs="Times New Roman"/>
          <w:sz w:val="24"/>
          <w:szCs w:val="24"/>
        </w:rPr>
        <w:t>)</w:t>
      </w:r>
      <w:r w:rsidR="002D2B10">
        <w:rPr>
          <w:rFonts w:ascii="Times New Roman" w:hAnsi="Times New Roman" w:cs="Times New Roman"/>
          <w:sz w:val="24"/>
          <w:szCs w:val="24"/>
        </w:rPr>
        <w:t xml:space="preserve"> соответствуют данным Баланса (ф.0503130).</w:t>
      </w:r>
      <w:r w:rsidR="002B788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E1CEC" w:rsidRDefault="005E1CEC" w:rsidP="005E1CEC">
      <w:pPr>
        <w:pStyle w:val="ConsPlusNormal"/>
        <w:spacing w:line="276" w:lineRule="auto"/>
        <w:ind w:firstLine="709"/>
        <w:jc w:val="both"/>
      </w:pPr>
      <w:r>
        <w:t>При сверке показателей Справки (ф.0503110) по разделу 1 «Бюджетная деятельность» с данными Главной книги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2B7886" w:rsidRDefault="00095BEB" w:rsidP="006F59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F59F4">
        <w:rPr>
          <w:rFonts w:ascii="Times New Roman" w:hAnsi="Times New Roman" w:cs="Times New Roman"/>
          <w:color w:val="000000"/>
          <w:sz w:val="24"/>
          <w:szCs w:val="24"/>
        </w:rPr>
        <w:t xml:space="preserve"> Справке по консолидируемым расчетам (ф. 0503125)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графе 1 «Наименование» </w:t>
      </w:r>
      <w:r w:rsidR="006F59F4">
        <w:rPr>
          <w:rFonts w:ascii="Times New Roman" w:hAnsi="Times New Roman" w:cs="Times New Roman"/>
          <w:color w:val="000000"/>
          <w:sz w:val="24"/>
          <w:szCs w:val="24"/>
        </w:rPr>
        <w:t xml:space="preserve">неверно указано наименование </w:t>
      </w:r>
      <w:r w:rsidR="006F59F4">
        <w:rPr>
          <w:rFonts w:ascii="Times New Roman" w:hAnsi="Times New Roman" w:cs="Times New Roman"/>
          <w:sz w:val="24"/>
          <w:szCs w:val="24"/>
        </w:rPr>
        <w:t xml:space="preserve">контрагента по отражаемым расчетам - </w:t>
      </w:r>
      <w:r w:rsidR="006F59F4">
        <w:rPr>
          <w:rFonts w:ascii="Times New Roman" w:hAnsi="Times New Roman" w:cs="Times New Roman"/>
          <w:color w:val="000000"/>
          <w:sz w:val="24"/>
          <w:szCs w:val="24"/>
        </w:rPr>
        <w:t>Финансовое управление Администрации Первомайского района.</w:t>
      </w:r>
    </w:p>
    <w:p w:rsidR="005779AF" w:rsidRPr="001B6AF4" w:rsidRDefault="005779AF" w:rsidP="005779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AF4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</w:t>
      </w:r>
      <w:r w:rsidR="001B6AF4" w:rsidRPr="001B6AF4">
        <w:rPr>
          <w:rFonts w:ascii="Times New Roman" w:hAnsi="Times New Roman" w:cs="Times New Roman"/>
          <w:sz w:val="24"/>
          <w:szCs w:val="24"/>
        </w:rPr>
        <w:t xml:space="preserve"> между показателями форм годовой бюджетной отчетности</w:t>
      </w:r>
      <w:r w:rsidR="00095BEB" w:rsidRPr="001B6AF4">
        <w:rPr>
          <w:rFonts w:ascii="Times New Roman" w:hAnsi="Times New Roman" w:cs="Times New Roman"/>
          <w:sz w:val="24"/>
          <w:szCs w:val="24"/>
        </w:rPr>
        <w:t>, нарушений не установлено</w:t>
      </w:r>
      <w:r w:rsidR="00D660AF" w:rsidRPr="001B6AF4">
        <w:rPr>
          <w:rFonts w:ascii="Times New Roman" w:hAnsi="Times New Roman" w:cs="Times New Roman"/>
          <w:sz w:val="24"/>
          <w:szCs w:val="24"/>
        </w:rPr>
        <w:t>:</w:t>
      </w:r>
    </w:p>
    <w:p w:rsidR="003073BA" w:rsidRPr="003F1B9D" w:rsidRDefault="001B6AF4" w:rsidP="003073BA">
      <w:pPr>
        <w:pStyle w:val="ac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</w:t>
      </w:r>
      <w:r w:rsidR="003073BA" w:rsidRPr="003F1B9D">
        <w:rPr>
          <w:sz w:val="24"/>
          <w:szCs w:val="24"/>
        </w:rPr>
        <w:t>Баланс» (ф</w:t>
      </w:r>
      <w:r w:rsidR="003073BA">
        <w:rPr>
          <w:sz w:val="24"/>
          <w:szCs w:val="24"/>
        </w:rPr>
        <w:t>.</w:t>
      </w:r>
      <w:r w:rsidR="003073BA" w:rsidRPr="003F1B9D">
        <w:rPr>
          <w:sz w:val="24"/>
          <w:szCs w:val="24"/>
        </w:rPr>
        <w:t xml:space="preserve"> 0503130) и «Сведения о движении нефинансовых активов» (ф</w:t>
      </w:r>
      <w:r w:rsidR="003073BA">
        <w:rPr>
          <w:sz w:val="24"/>
          <w:szCs w:val="24"/>
        </w:rPr>
        <w:t xml:space="preserve">. </w:t>
      </w:r>
      <w:r w:rsidR="003073BA" w:rsidRPr="003F1B9D">
        <w:rPr>
          <w:sz w:val="24"/>
          <w:szCs w:val="24"/>
        </w:rPr>
        <w:t>0503168);</w:t>
      </w:r>
    </w:p>
    <w:p w:rsidR="003073BA" w:rsidRDefault="003073BA" w:rsidP="00B47761">
      <w:pPr>
        <w:pStyle w:val="ac"/>
        <w:spacing w:line="276" w:lineRule="auto"/>
        <w:ind w:firstLine="709"/>
        <w:jc w:val="left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3073BA" w:rsidRPr="003F1B9D" w:rsidRDefault="003073BA" w:rsidP="003073BA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3073BA" w:rsidRDefault="003073BA" w:rsidP="003073BA">
      <w:pPr>
        <w:pStyle w:val="ac"/>
        <w:spacing w:line="276" w:lineRule="auto"/>
        <w:ind w:firstLine="709"/>
        <w:rPr>
          <w:sz w:val="24"/>
          <w:szCs w:val="24"/>
        </w:rPr>
      </w:pPr>
      <w:r w:rsidRPr="000D03E3">
        <w:rPr>
          <w:sz w:val="24"/>
          <w:szCs w:val="24"/>
        </w:rPr>
        <w:t>«Отчет об исполнении бюджета» (ф. 0503127) и «Сведения об исполнении бюджета» (ф. 0506164)</w:t>
      </w:r>
      <w:r w:rsidR="000D03E3" w:rsidRPr="000D03E3">
        <w:rPr>
          <w:sz w:val="24"/>
          <w:szCs w:val="24"/>
        </w:rPr>
        <w:t>.</w:t>
      </w:r>
    </w:p>
    <w:p w:rsidR="00766165" w:rsidRDefault="00766165" w:rsidP="003073BA">
      <w:pPr>
        <w:pStyle w:val="ac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форме 0503168 «Сведения о движении нефинансовых активов</w:t>
      </w:r>
      <w:r w:rsidR="009F6FE8">
        <w:rPr>
          <w:sz w:val="24"/>
          <w:szCs w:val="24"/>
        </w:rPr>
        <w:t>»</w:t>
      </w:r>
      <w:r>
        <w:rPr>
          <w:sz w:val="24"/>
          <w:szCs w:val="24"/>
        </w:rPr>
        <w:t xml:space="preserve"> не указан вид имущества.</w:t>
      </w:r>
    </w:p>
    <w:p w:rsidR="00B47761" w:rsidRDefault="00B47761" w:rsidP="00B477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761">
        <w:rPr>
          <w:rFonts w:ascii="Times New Roman" w:hAnsi="Times New Roman" w:cs="Times New Roman"/>
          <w:sz w:val="24"/>
          <w:szCs w:val="24"/>
        </w:rPr>
        <w:t xml:space="preserve">Раздел 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7761">
        <w:rPr>
          <w:rFonts w:ascii="Times New Roman" w:hAnsi="Times New Roman" w:cs="Times New Roman"/>
          <w:sz w:val="24"/>
          <w:szCs w:val="24"/>
        </w:rPr>
        <w:t>Сведения о принятых и неисполненных обязательствах получателя бюджетных средств</w:t>
      </w:r>
      <w:r>
        <w:rPr>
          <w:rFonts w:ascii="Times New Roman" w:hAnsi="Times New Roman" w:cs="Times New Roman"/>
          <w:sz w:val="24"/>
          <w:szCs w:val="24"/>
        </w:rPr>
        <w:t>» (ф. 0503175) заполнении с нарушениями пункта 170.2 Инструкции № 191н.</w:t>
      </w:r>
    </w:p>
    <w:p w:rsidR="00095BEB" w:rsidRDefault="00095BEB" w:rsidP="00E20A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0F2055">
        <w:rPr>
          <w:rFonts w:ascii="Times New Roman" w:hAnsi="Times New Roman" w:cs="Times New Roman"/>
          <w:sz w:val="24"/>
          <w:szCs w:val="24"/>
        </w:rPr>
        <w:t xml:space="preserve">анализа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F2055">
        <w:rPr>
          <w:rFonts w:ascii="Times New Roman" w:hAnsi="Times New Roman" w:cs="Times New Roman"/>
          <w:sz w:val="24"/>
          <w:szCs w:val="24"/>
        </w:rPr>
        <w:t>ояснительной записки (ф. 0503160) проверялось наличие и заполнение всех форм пояснительной записки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60AF" w:rsidRDefault="00D660AF" w:rsidP="00D660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Пояснительной записки (ф. 0503160) неверно указано наименование формы 0503161 «Сведения о количестве подведомственных участников бюджетного процесса, учреждений и государственных (муниципальных) унитарных предприятий»,</w:t>
      </w:r>
    </w:p>
    <w:p w:rsidR="00E20AAA" w:rsidRDefault="00095BEB" w:rsidP="00E20A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20AAA">
        <w:rPr>
          <w:rFonts w:ascii="Times New Roman" w:hAnsi="Times New Roman" w:cs="Times New Roman"/>
          <w:sz w:val="24"/>
          <w:szCs w:val="24"/>
        </w:rPr>
        <w:t xml:space="preserve">текстовой части Пояснительной записки (ф. 0503160) в разделе 5 «Прочие вопросы деятельности субъекта бюджетной отчетности» </w:t>
      </w:r>
      <w:r w:rsidR="00E20AAA" w:rsidRPr="002C5310">
        <w:rPr>
          <w:rFonts w:ascii="Times New Roman" w:hAnsi="Times New Roman" w:cs="Times New Roman"/>
          <w:sz w:val="24"/>
          <w:szCs w:val="24"/>
        </w:rPr>
        <w:t>отражена информация о непредставлении в соответствии с п</w:t>
      </w:r>
      <w:r w:rsidR="00E20AAA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E20AAA" w:rsidRPr="002C5310">
        <w:rPr>
          <w:rFonts w:ascii="Times New Roman" w:hAnsi="Times New Roman" w:cs="Times New Roman"/>
          <w:sz w:val="24"/>
          <w:szCs w:val="24"/>
        </w:rPr>
        <w:t xml:space="preserve">8 Инструкции </w:t>
      </w:r>
      <w:r w:rsidR="00E20AAA">
        <w:rPr>
          <w:rFonts w:ascii="Times New Roman" w:hAnsi="Times New Roman" w:cs="Times New Roman"/>
          <w:sz w:val="24"/>
          <w:szCs w:val="24"/>
        </w:rPr>
        <w:t>№</w:t>
      </w:r>
      <w:r w:rsidR="00E20AAA" w:rsidRPr="002C5310">
        <w:rPr>
          <w:rFonts w:ascii="Times New Roman" w:hAnsi="Times New Roman" w:cs="Times New Roman"/>
          <w:sz w:val="24"/>
          <w:szCs w:val="24"/>
        </w:rPr>
        <w:t>191н форм годовой отчетности, показатели которых не имеют числовых значений:</w:t>
      </w:r>
      <w:r w:rsidR="00E20AAA">
        <w:rPr>
          <w:rFonts w:ascii="Times New Roman" w:hAnsi="Times New Roman" w:cs="Times New Roman"/>
          <w:sz w:val="24"/>
          <w:szCs w:val="24"/>
        </w:rPr>
        <w:t xml:space="preserve"> «Сведения о принятых и неисполненных обязательствах получателя бюджетных средств (ф. 0503175)», однако в составе годовой </w:t>
      </w:r>
      <w:r w:rsidR="00236947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E20AAA">
        <w:rPr>
          <w:rFonts w:ascii="Times New Roman" w:hAnsi="Times New Roman" w:cs="Times New Roman"/>
          <w:sz w:val="24"/>
          <w:szCs w:val="24"/>
        </w:rPr>
        <w:t xml:space="preserve">отчетности </w:t>
      </w:r>
      <w:r w:rsidR="00236947">
        <w:rPr>
          <w:rFonts w:ascii="Times New Roman" w:hAnsi="Times New Roman" w:cs="Times New Roman"/>
          <w:sz w:val="24"/>
          <w:szCs w:val="24"/>
        </w:rPr>
        <w:t xml:space="preserve">данная форма </w:t>
      </w:r>
      <w:r w:rsidR="00E20AAA">
        <w:rPr>
          <w:rFonts w:ascii="Times New Roman" w:hAnsi="Times New Roman" w:cs="Times New Roman"/>
          <w:sz w:val="24"/>
          <w:szCs w:val="24"/>
        </w:rPr>
        <w:t>присутствует (стр. 64-67)</w:t>
      </w:r>
      <w:r w:rsidR="00236947">
        <w:rPr>
          <w:rFonts w:ascii="Times New Roman" w:hAnsi="Times New Roman" w:cs="Times New Roman"/>
          <w:sz w:val="24"/>
          <w:szCs w:val="24"/>
        </w:rPr>
        <w:t>,</w:t>
      </w:r>
      <w:r w:rsidR="00E20A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AAA" w:rsidRDefault="00230224" w:rsidP="00E20A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ABB">
        <w:rPr>
          <w:rFonts w:ascii="Times New Roman" w:hAnsi="Times New Roman" w:cs="Times New Roman"/>
          <w:sz w:val="24"/>
          <w:szCs w:val="24"/>
        </w:rPr>
        <w:t>наименование приложения к Пояснительной записке (Таблица № 7) «Сведения о результатах внешнего государственного (муниципального) финансового контроля» не соответствует требованиям пункта 159 Инструкции № 191</w:t>
      </w:r>
      <w:r>
        <w:rPr>
          <w:rFonts w:ascii="Times New Roman" w:hAnsi="Times New Roman" w:cs="Times New Roman"/>
          <w:sz w:val="24"/>
          <w:szCs w:val="24"/>
        </w:rPr>
        <w:t xml:space="preserve">н. При этом в графе 3 «Тема проверки» к мероприятиям отнесена </w:t>
      </w:r>
      <w:r w:rsidRPr="00D17ABB">
        <w:rPr>
          <w:rFonts w:ascii="Times New Roman" w:hAnsi="Times New Roman" w:cs="Times New Roman"/>
          <w:sz w:val="24"/>
          <w:szCs w:val="24"/>
        </w:rPr>
        <w:t>внешняя проверка бюджетной отчетности главного администратора бюджетных средств Администрации муниципального образовании «Улу-Юльское сельское поселение» за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D17ABB">
        <w:rPr>
          <w:rFonts w:ascii="Times New Roman" w:hAnsi="Times New Roman" w:cs="Times New Roman"/>
          <w:sz w:val="24"/>
          <w:szCs w:val="24"/>
        </w:rPr>
        <w:t>год</w:t>
      </w:r>
      <w:r w:rsidR="00236947">
        <w:rPr>
          <w:rFonts w:ascii="Times New Roman" w:hAnsi="Times New Roman" w:cs="Times New Roman"/>
          <w:sz w:val="24"/>
          <w:szCs w:val="24"/>
        </w:rPr>
        <w:t>,</w:t>
      </w:r>
    </w:p>
    <w:p w:rsidR="006F59F4" w:rsidRDefault="00236947" w:rsidP="006F59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F59F4">
        <w:rPr>
          <w:rFonts w:ascii="Times New Roman" w:hAnsi="Times New Roman" w:cs="Times New Roman"/>
          <w:sz w:val="24"/>
          <w:szCs w:val="24"/>
        </w:rPr>
        <w:t xml:space="preserve"> нарушение пункта 173.1 Инструкции № 191н в составе форм годовой бюджетной отчетности на 01.01.2019 </w:t>
      </w:r>
      <w:r w:rsidR="005C5570">
        <w:rPr>
          <w:rFonts w:ascii="Times New Roman" w:hAnsi="Times New Roman" w:cs="Times New Roman"/>
          <w:sz w:val="24"/>
          <w:szCs w:val="24"/>
        </w:rPr>
        <w:t xml:space="preserve">к разделу 4 «Анализ показателей бухгалтерской отчетности субъекта бюджетной отчетности» </w:t>
      </w:r>
      <w:r w:rsidR="006F59F4">
        <w:rPr>
          <w:rFonts w:ascii="Times New Roman" w:hAnsi="Times New Roman" w:cs="Times New Roman"/>
          <w:sz w:val="24"/>
          <w:szCs w:val="24"/>
        </w:rPr>
        <w:t>Пояснительной записк</w:t>
      </w:r>
      <w:r w:rsidR="005C5570">
        <w:rPr>
          <w:rFonts w:ascii="Times New Roman" w:hAnsi="Times New Roman" w:cs="Times New Roman"/>
          <w:sz w:val="24"/>
          <w:szCs w:val="24"/>
        </w:rPr>
        <w:t>и</w:t>
      </w:r>
      <w:r w:rsidR="006F59F4">
        <w:rPr>
          <w:rFonts w:ascii="Times New Roman" w:hAnsi="Times New Roman" w:cs="Times New Roman"/>
          <w:sz w:val="24"/>
          <w:szCs w:val="24"/>
        </w:rPr>
        <w:t xml:space="preserve"> (ф. 0503160) </w:t>
      </w:r>
      <w:r w:rsidR="005C5570">
        <w:rPr>
          <w:rFonts w:ascii="Times New Roman" w:hAnsi="Times New Roman" w:cs="Times New Roman"/>
          <w:sz w:val="24"/>
          <w:szCs w:val="24"/>
        </w:rPr>
        <w:t xml:space="preserve">приобщена форма 0503190 </w:t>
      </w:r>
      <w:r w:rsidR="006F59F4">
        <w:rPr>
          <w:rFonts w:ascii="Times New Roman" w:hAnsi="Times New Roman" w:cs="Times New Roman"/>
          <w:sz w:val="24"/>
          <w:szCs w:val="24"/>
        </w:rPr>
        <w:lastRenderedPageBreak/>
        <w:t>«Сведения о вложениях в объекты недвижимого имущества, объектах незавершенного строительства по состоянию на 01.01.2018»</w:t>
      </w:r>
      <w:r w:rsid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6F59F4">
        <w:rPr>
          <w:rFonts w:ascii="Times New Roman" w:hAnsi="Times New Roman" w:cs="Times New Roman"/>
          <w:sz w:val="24"/>
          <w:szCs w:val="24"/>
        </w:rPr>
        <w:t xml:space="preserve">.В соответствии с требованиями «в приложении раскрывается информация об имеющихся на отчетную дату объектах незавершенного строительства, а также о сформированных на отчетную дату вложениях в объекты недвижимого имущества, источником финансового обеспечения которых являлись средства соответствующих бюджетов бюджетной системы Российской Федерации». </w:t>
      </w:r>
    </w:p>
    <w:p w:rsidR="00E20AAA" w:rsidRDefault="00E20AAA" w:rsidP="00E20A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Pr="00D17ABB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7ABB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E6BDC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236947">
        <w:rPr>
          <w:rFonts w:ascii="Times New Roman" w:hAnsi="Times New Roman" w:cs="Times New Roman"/>
          <w:sz w:val="24"/>
          <w:szCs w:val="24"/>
        </w:rPr>
        <w:t>8</w:t>
      </w:r>
      <w:r w:rsidRPr="000E57FB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0E57FB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0E57FB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0E57FB">
        <w:rPr>
          <w:rFonts w:ascii="Times New Roman" w:hAnsi="Times New Roman" w:cs="Times New Roman"/>
          <w:sz w:val="24"/>
          <w:szCs w:val="24"/>
        </w:rPr>
        <w:t>ей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23694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609C5">
        <w:rPr>
          <w:rFonts w:ascii="Times New Roman" w:hAnsi="Times New Roman" w:cs="Times New Roman"/>
          <w:sz w:val="24"/>
          <w:szCs w:val="24"/>
        </w:rPr>
        <w:t>«</w:t>
      </w:r>
      <w:r w:rsidR="005537BD" w:rsidRPr="000E57FB">
        <w:rPr>
          <w:rFonts w:ascii="Times New Roman" w:hAnsi="Times New Roman" w:cs="Times New Roman"/>
          <w:sz w:val="24"/>
          <w:szCs w:val="24"/>
        </w:rPr>
        <w:t>Улу-Юльско</w:t>
      </w:r>
      <w:r w:rsidR="00236947">
        <w:rPr>
          <w:rFonts w:ascii="Times New Roman" w:hAnsi="Times New Roman" w:cs="Times New Roman"/>
          <w:sz w:val="24"/>
          <w:szCs w:val="24"/>
        </w:rPr>
        <w:t>е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236947">
        <w:rPr>
          <w:rFonts w:ascii="Times New Roman" w:hAnsi="Times New Roman" w:cs="Times New Roman"/>
          <w:sz w:val="24"/>
          <w:szCs w:val="24"/>
        </w:rPr>
        <w:t>е</w:t>
      </w:r>
      <w:r w:rsidR="005537BD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36947">
        <w:rPr>
          <w:rFonts w:ascii="Times New Roman" w:hAnsi="Times New Roman" w:cs="Times New Roman"/>
          <w:sz w:val="24"/>
          <w:szCs w:val="24"/>
        </w:rPr>
        <w:t>е</w:t>
      </w:r>
      <w:r w:rsidR="00E609C5">
        <w:rPr>
          <w:rFonts w:ascii="Times New Roman" w:hAnsi="Times New Roman" w:cs="Times New Roman"/>
          <w:sz w:val="24"/>
          <w:szCs w:val="24"/>
        </w:rPr>
        <w:t>»</w:t>
      </w:r>
      <w:r w:rsidRPr="000E57FB">
        <w:rPr>
          <w:rFonts w:ascii="Times New Roman" w:hAnsi="Times New Roman" w:cs="Times New Roman"/>
          <w:sz w:val="24"/>
          <w:szCs w:val="24"/>
        </w:rPr>
        <w:t xml:space="preserve"> показали </w:t>
      </w:r>
      <w:r w:rsidR="001B6AF4">
        <w:rPr>
          <w:rFonts w:ascii="Times New Roman" w:hAnsi="Times New Roman" w:cs="Times New Roman"/>
          <w:sz w:val="24"/>
          <w:szCs w:val="24"/>
        </w:rPr>
        <w:t xml:space="preserve">незначительные </w:t>
      </w:r>
      <w:r w:rsidRPr="000E57FB">
        <w:rPr>
          <w:rFonts w:ascii="Times New Roman" w:hAnsi="Times New Roman" w:cs="Times New Roman"/>
          <w:sz w:val="24"/>
          <w:szCs w:val="24"/>
        </w:rPr>
        <w:t>нарушени</w:t>
      </w:r>
      <w:r w:rsidR="001B6AF4">
        <w:rPr>
          <w:rFonts w:ascii="Times New Roman" w:hAnsi="Times New Roman" w:cs="Times New Roman"/>
          <w:sz w:val="24"/>
          <w:szCs w:val="24"/>
        </w:rPr>
        <w:t>я</w:t>
      </w:r>
      <w:r w:rsidRPr="000E57FB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0E57F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>28.12.2010 № 191н</w:t>
      </w:r>
      <w:r w:rsidR="001B6AF4">
        <w:rPr>
          <w:rFonts w:ascii="Times New Roman" w:hAnsi="Times New Roman" w:cs="Times New Roman"/>
          <w:sz w:val="24"/>
          <w:szCs w:val="24"/>
        </w:rPr>
        <w:t>.</w:t>
      </w:r>
    </w:p>
    <w:p w:rsidR="00F340A5" w:rsidRPr="000E57FB" w:rsidRDefault="00F340A5" w:rsidP="00E912E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7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Выявленные нарушения не повлияли на правильность, полноту и достоверность данных</w:t>
      </w:r>
      <w:r w:rsidRPr="000E57F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бюджетной отчетности за 201</w:t>
      </w:r>
      <w:r w:rsidR="001B6AF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0E57F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F340A5" w:rsidRPr="000E57FB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0B4BF3" w:rsidRPr="00652C91" w:rsidRDefault="000A0348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1.</w:t>
      </w:r>
      <w:r w:rsidR="00F340A5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957810" w:rsidRPr="000E57FB">
        <w:rPr>
          <w:rFonts w:ascii="Times New Roman" w:hAnsi="Times New Roman" w:cs="Times New Roman"/>
          <w:sz w:val="24"/>
          <w:szCs w:val="24"/>
        </w:rPr>
        <w:t>Улу-Юльско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3A02">
        <w:rPr>
          <w:rFonts w:ascii="Times New Roman" w:hAnsi="Times New Roman" w:cs="Times New Roman"/>
          <w:sz w:val="24"/>
          <w:szCs w:val="24"/>
        </w:rPr>
        <w:t>е»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0E57FB">
        <w:rPr>
          <w:rFonts w:ascii="Times New Roman" w:hAnsi="Times New Roman" w:cs="Times New Roman"/>
          <w:sz w:val="24"/>
          <w:szCs w:val="24"/>
        </w:rPr>
        <w:t>замечания</w:t>
      </w:r>
      <w:r w:rsidR="008F3A02">
        <w:rPr>
          <w:rFonts w:ascii="Times New Roman" w:hAnsi="Times New Roman" w:cs="Times New Roman"/>
          <w:sz w:val="24"/>
          <w:szCs w:val="24"/>
        </w:rPr>
        <w:t xml:space="preserve"> </w:t>
      </w:r>
      <w:r w:rsidR="008F3A02" w:rsidRPr="003F1B9D">
        <w:rPr>
          <w:rFonts w:ascii="Times New Roman" w:hAnsi="Times New Roman" w:cs="Times New Roman"/>
          <w:sz w:val="24"/>
          <w:szCs w:val="24"/>
        </w:rPr>
        <w:t>изложенные по тексту настоящего акта</w:t>
      </w:r>
      <w:r w:rsidR="008F3A02">
        <w:rPr>
          <w:rFonts w:ascii="Times New Roman" w:hAnsi="Times New Roman" w:cs="Times New Roman"/>
          <w:sz w:val="24"/>
          <w:szCs w:val="24"/>
        </w:rPr>
        <w:t>.</w:t>
      </w:r>
    </w:p>
    <w:p w:rsidR="00C004D4" w:rsidRPr="000E57FB" w:rsidRDefault="00C004D4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Default="00C004D4" w:rsidP="00C004D4">
      <w:pPr>
        <w:pStyle w:val="a9"/>
        <w:spacing w:before="0" w:beforeAutospacing="0" w:after="0" w:afterAutospacing="0" w:line="276" w:lineRule="auto"/>
      </w:pPr>
      <w:r>
        <w:t>Инспектор Контрольно - счетного органа</w:t>
      </w:r>
    </w:p>
    <w:p w:rsidR="00322524" w:rsidRPr="000E57FB" w:rsidRDefault="00C004D4" w:rsidP="00C004D4">
      <w:pPr>
        <w:pStyle w:val="a9"/>
        <w:spacing w:before="0" w:beforeAutospacing="0" w:after="0" w:afterAutospacing="0" w:line="276" w:lineRule="auto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 </w:t>
      </w:r>
      <w:r w:rsidR="00A43A95">
        <w:t xml:space="preserve">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322524" w:rsidRPr="000E57FB">
        <w:t xml:space="preserve">  </w:t>
      </w:r>
      <w:r w:rsidR="00CD6D65" w:rsidRPr="000E57FB">
        <w:t xml:space="preserve">   </w:t>
      </w:r>
      <w:r>
        <w:t>О.С. Липницкая</w:t>
      </w:r>
    </w:p>
    <w:p w:rsidR="000E7B6F" w:rsidRPr="000E57FB" w:rsidRDefault="000E7B6F" w:rsidP="00C004D4">
      <w:pPr>
        <w:pStyle w:val="a9"/>
        <w:spacing w:before="0" w:beforeAutospacing="0" w:after="0" w:afterAutospacing="0" w:line="276" w:lineRule="auto"/>
        <w:jc w:val="both"/>
      </w:pPr>
    </w:p>
    <w:p w:rsidR="00C004D4" w:rsidRDefault="00957810" w:rsidP="00C004D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Глава </w:t>
      </w:r>
      <w:r w:rsidR="00C004D4">
        <w:t>муниципально</w:t>
      </w:r>
      <w:r w:rsidR="00652C91">
        <w:t>го</w:t>
      </w:r>
      <w:r w:rsidR="00C004D4">
        <w:t xml:space="preserve"> образования</w:t>
      </w:r>
    </w:p>
    <w:p w:rsidR="00D6302E" w:rsidRPr="000E57FB" w:rsidRDefault="001B3424" w:rsidP="00C004D4">
      <w:pPr>
        <w:pStyle w:val="a9"/>
        <w:spacing w:before="0" w:beforeAutospacing="0" w:after="0" w:afterAutospacing="0" w:line="276" w:lineRule="auto"/>
        <w:jc w:val="both"/>
      </w:pPr>
      <w:r>
        <w:t>«</w:t>
      </w:r>
      <w:r w:rsidR="00957810" w:rsidRPr="000E57FB">
        <w:t>Улу-Юльско</w:t>
      </w:r>
      <w:r>
        <w:t>е</w:t>
      </w:r>
      <w:r w:rsidR="00957810" w:rsidRPr="000E57FB">
        <w:t xml:space="preserve"> сельско</w:t>
      </w:r>
      <w:r>
        <w:t>е</w:t>
      </w:r>
      <w:r w:rsidR="00957810" w:rsidRPr="000E57FB">
        <w:t xml:space="preserve"> поселени</w:t>
      </w:r>
      <w:r>
        <w:t xml:space="preserve">е» </w:t>
      </w:r>
      <w:r w:rsidR="00A62E07" w:rsidRPr="000E57FB">
        <w:t xml:space="preserve">                                                </w:t>
      </w:r>
      <w:r w:rsidR="001B6AF4">
        <w:t xml:space="preserve">  </w:t>
      </w:r>
      <w:r w:rsidR="00957810" w:rsidRPr="000E57FB">
        <w:t xml:space="preserve">                 </w:t>
      </w:r>
      <w:r>
        <w:t xml:space="preserve">  </w:t>
      </w:r>
      <w:r w:rsidR="00957810" w:rsidRPr="000E57FB">
        <w:t xml:space="preserve">         </w:t>
      </w:r>
      <w:r w:rsidR="00A62E07" w:rsidRPr="000E57FB">
        <w:t xml:space="preserve">  </w:t>
      </w:r>
      <w:r w:rsidR="000B4BF3" w:rsidRPr="000E57FB">
        <w:t>В.</w:t>
      </w:r>
      <w:r w:rsidR="00957810" w:rsidRPr="000E57FB">
        <w:t>А</w:t>
      </w:r>
      <w:r w:rsidR="000B4BF3" w:rsidRPr="000E57FB">
        <w:t>.</w:t>
      </w:r>
      <w:r>
        <w:t xml:space="preserve"> </w:t>
      </w:r>
      <w:r w:rsidR="001B6AF4">
        <w:t>Селиванов</w:t>
      </w:r>
    </w:p>
    <w:p w:rsidR="001B3424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                                                  </w:t>
      </w:r>
      <w:r w:rsidR="001B3424">
        <w:t xml:space="preserve"> </w:t>
      </w:r>
      <w:r w:rsidRPr="000E57FB">
        <w:t xml:space="preserve">    </w:t>
      </w:r>
      <w:r w:rsidRPr="000E57FB">
        <w:rPr>
          <w:sz w:val="22"/>
          <w:szCs w:val="22"/>
        </w:rPr>
        <w:t>«____»__________________20____г</w:t>
      </w:r>
      <w:r w:rsidRPr="000E57FB">
        <w:t>.</w:t>
      </w:r>
    </w:p>
    <w:p w:rsidR="001B3424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«____»__________201</w:t>
      </w:r>
      <w:r w:rsidR="001B6AF4">
        <w:t>9</w:t>
      </w:r>
      <w:r w:rsidRPr="000E57FB">
        <w:t xml:space="preserve"> г. ____________________  ______________   _________________</w:t>
      </w:r>
      <w:r w:rsidR="001B3424">
        <w:t>______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E912E7">
      <w:headerReference w:type="default" r:id="rId1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00E" w:rsidRDefault="00EE200E" w:rsidP="00376D90">
      <w:pPr>
        <w:spacing w:after="0" w:line="240" w:lineRule="auto"/>
      </w:pPr>
      <w:r>
        <w:separator/>
      </w:r>
    </w:p>
  </w:endnote>
  <w:endnote w:type="continuationSeparator" w:id="0">
    <w:p w:rsidR="00EE200E" w:rsidRDefault="00EE200E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00E" w:rsidRDefault="00EE200E" w:rsidP="00376D90">
      <w:pPr>
        <w:spacing w:after="0" w:line="240" w:lineRule="auto"/>
      </w:pPr>
      <w:r>
        <w:separator/>
      </w:r>
    </w:p>
  </w:footnote>
  <w:footnote w:type="continuationSeparator" w:id="0">
    <w:p w:rsidR="00EE200E" w:rsidRDefault="00EE200E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D64465" w:rsidRDefault="00FC1B17">
        <w:pPr>
          <w:pStyle w:val="a5"/>
          <w:jc w:val="center"/>
        </w:pPr>
        <w:fldSimple w:instr=" PAGE   \* MERGEFORMAT ">
          <w:r w:rsidR="0012442F">
            <w:rPr>
              <w:noProof/>
            </w:rPr>
            <w:t>2</w:t>
          </w:r>
        </w:fldSimple>
      </w:p>
    </w:sdtContent>
  </w:sdt>
  <w:p w:rsidR="00D64465" w:rsidRDefault="00D644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382A"/>
    <w:rsid w:val="0001392D"/>
    <w:rsid w:val="000145F6"/>
    <w:rsid w:val="00014699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5BEB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3B9"/>
    <w:rsid w:val="005D74A3"/>
    <w:rsid w:val="005E0625"/>
    <w:rsid w:val="005E07C7"/>
    <w:rsid w:val="005E09E9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64A"/>
    <w:rsid w:val="00685804"/>
    <w:rsid w:val="00685AC1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6F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70884"/>
    <w:rsid w:val="00C70E38"/>
    <w:rsid w:val="00C714BA"/>
    <w:rsid w:val="00C726FC"/>
    <w:rsid w:val="00C72A08"/>
    <w:rsid w:val="00C72BFC"/>
    <w:rsid w:val="00C73A93"/>
    <w:rsid w:val="00C73E40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61F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1483-1291-4750-9D7A-59EBB688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4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2019-03-22T06:32:00Z</cp:lastPrinted>
  <dcterms:created xsi:type="dcterms:W3CDTF">2015-04-09T03:58:00Z</dcterms:created>
  <dcterms:modified xsi:type="dcterms:W3CDTF">2019-03-22T06:33:00Z</dcterms:modified>
</cp:coreProperties>
</file>